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cs="黑体" w:asciiTheme="majorEastAsia" w:hAnsiTheme="majorEastAsia" w:eastAsiaTheme="majorEastAsia"/>
          <w:bCs/>
          <w:sz w:val="28"/>
          <w:szCs w:val="28"/>
        </w:rPr>
      </w:pPr>
      <w:r>
        <w:rPr>
          <w:rFonts w:hint="eastAsia" w:cs="黑体" w:asciiTheme="majorEastAsia" w:hAnsiTheme="majorEastAsia" w:eastAsiaTheme="majorEastAsia"/>
          <w:bCs/>
          <w:sz w:val="28"/>
          <w:szCs w:val="28"/>
        </w:rPr>
        <w:t>附件1</w:t>
      </w:r>
    </w:p>
    <w:p>
      <w:pPr>
        <w:spacing w:line="460" w:lineRule="exact"/>
        <w:jc w:val="center"/>
        <w:rPr>
          <w:rFonts w:ascii="方正小标宋简体" w:hAnsi="黑体" w:eastAsia="方正小标宋简体" w:cs="黑体"/>
          <w:bCs/>
          <w:sz w:val="44"/>
          <w:szCs w:val="44"/>
        </w:rPr>
      </w:pPr>
      <w:r>
        <w:rPr>
          <w:rFonts w:hint="eastAsia" w:ascii="方正小标宋简体" w:hAnsi="黑体" w:eastAsia="方正小标宋简体" w:cs="黑体"/>
          <w:bCs/>
          <w:sz w:val="44"/>
          <w:szCs w:val="44"/>
        </w:rPr>
        <w:t>企业预授信资料清单</w:t>
      </w:r>
    </w:p>
    <w:p>
      <w:pPr>
        <w:spacing w:line="460" w:lineRule="exact"/>
        <w:jc w:val="center"/>
        <w:rPr>
          <w:rFonts w:ascii="方正小标宋简体" w:hAnsi="黑体" w:eastAsia="方正小标宋简体" w:cs="黑体"/>
          <w:bCs/>
          <w:sz w:val="44"/>
          <w:szCs w:val="44"/>
        </w:rPr>
      </w:pP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1.个人征信客户授权书（附件2，大股东夫妻各填两份）</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2.关于同意查询和报送信用信息的函（附件3，一式两份）</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3.湖南省A级物流企业预授信申请表（附件4）</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4.经年审合格的企业法人营业执照；</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5.近24个月完税凭证，包括</w:t>
      </w:r>
      <w:r>
        <w:rPr>
          <w:rFonts w:hint="eastAsia" w:ascii="仿宋" w:hAnsi="仿宋" w:eastAsia="仿宋" w:cs="宋体"/>
          <w:snapToGrid w:val="0"/>
          <w:kern w:val="0"/>
          <w:sz w:val="32"/>
          <w:szCs w:val="32"/>
        </w:rPr>
        <w:t>增值税纳税额和营业税纳税额；</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6.法定代表人身份证；</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7.企业章程；</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8.上两年度年报和最近一期财务报表，主要结算银行近半年流水；</w:t>
      </w:r>
    </w:p>
    <w:p>
      <w:pPr>
        <w:tabs>
          <w:tab w:val="left" w:pos="360"/>
        </w:tabs>
        <w:spacing w:line="460" w:lineRule="exact"/>
        <w:rPr>
          <w:rFonts w:ascii="仿宋" w:hAnsi="仿宋" w:eastAsia="仿宋" w:cs="宋体"/>
          <w:sz w:val="32"/>
          <w:szCs w:val="32"/>
        </w:rPr>
      </w:pPr>
      <w:r>
        <w:rPr>
          <w:rFonts w:hint="eastAsia" w:ascii="仿宋" w:hAnsi="仿宋" w:eastAsia="仿宋" w:cs="宋体"/>
          <w:sz w:val="32"/>
          <w:szCs w:val="32"/>
        </w:rPr>
        <w:t>9.各类行业经营许可证，企业所取得的各项资质、荣誉；</w:t>
      </w:r>
    </w:p>
    <w:p>
      <w:pPr>
        <w:tabs>
          <w:tab w:val="left" w:pos="360"/>
        </w:tabs>
        <w:spacing w:line="460" w:lineRule="exact"/>
        <w:rPr>
          <w:rFonts w:ascii="仿宋" w:hAnsi="仿宋" w:eastAsia="仿宋" w:cs="宋体"/>
          <w:sz w:val="32"/>
          <w:szCs w:val="32"/>
          <w:shd w:val="pct10" w:color="auto" w:fill="FFFFFF"/>
        </w:rPr>
      </w:pPr>
      <w:r>
        <w:rPr>
          <w:rFonts w:hint="eastAsia" w:ascii="仿宋" w:hAnsi="仿宋" w:eastAsia="仿宋" w:cs="宋体"/>
          <w:snapToGrid w:val="0"/>
          <w:kern w:val="0"/>
          <w:sz w:val="32"/>
          <w:szCs w:val="32"/>
        </w:rPr>
        <w:t>10.公司基本情况文字介绍，包括但不限于公司架构、人员构成、主要管理层（股东）个人简介、公司资产（需提供复印件）等；</w:t>
      </w:r>
    </w:p>
    <w:p>
      <w:pPr>
        <w:tabs>
          <w:tab w:val="left" w:pos="360"/>
        </w:tabs>
        <w:spacing w:line="460" w:lineRule="exact"/>
        <w:rPr>
          <w:rFonts w:ascii="仿宋" w:hAnsi="仿宋" w:eastAsia="仿宋" w:cs="宋体"/>
          <w:sz w:val="32"/>
          <w:szCs w:val="32"/>
          <w:shd w:val="pct10" w:color="auto" w:fill="FFFFFF"/>
        </w:rPr>
      </w:pPr>
      <w:r>
        <w:rPr>
          <w:rFonts w:hint="eastAsia" w:ascii="仿宋" w:hAnsi="仿宋" w:eastAsia="仿宋" w:cs="宋体"/>
          <w:snapToGrid w:val="0"/>
          <w:kern w:val="0"/>
          <w:sz w:val="32"/>
          <w:szCs w:val="32"/>
        </w:rPr>
        <w:t>11.公司经营情况文字介绍，包括但不限于业务情况、上下游情况及结算模式、历年经营指标完成情况、发展规划等；</w:t>
      </w:r>
    </w:p>
    <w:p>
      <w:pPr>
        <w:tabs>
          <w:tab w:val="left" w:pos="360"/>
        </w:tabs>
        <w:spacing w:line="460" w:lineRule="exact"/>
        <w:rPr>
          <w:rFonts w:ascii="仿宋" w:hAnsi="仿宋" w:eastAsia="仿宋" w:cs="宋体"/>
          <w:sz w:val="32"/>
          <w:szCs w:val="32"/>
          <w:shd w:val="pct10" w:color="auto" w:fill="FFFFFF"/>
        </w:rPr>
      </w:pPr>
      <w:r>
        <w:rPr>
          <w:rFonts w:hint="eastAsia" w:ascii="仿宋" w:hAnsi="仿宋" w:eastAsia="仿宋" w:cs="宋体"/>
          <w:snapToGrid w:val="0"/>
          <w:kern w:val="0"/>
          <w:sz w:val="32"/>
          <w:szCs w:val="32"/>
        </w:rPr>
        <w:t>12.主要上游合作伙伴的物流运输合同复印件；</w:t>
      </w:r>
    </w:p>
    <w:p>
      <w:pPr>
        <w:spacing w:line="460" w:lineRule="exact"/>
        <w:rPr>
          <w:rFonts w:ascii="仿宋" w:hAnsi="仿宋" w:eastAsia="仿宋" w:cs="宋体"/>
          <w:sz w:val="32"/>
          <w:szCs w:val="32"/>
        </w:rPr>
      </w:pPr>
      <w:r>
        <w:rPr>
          <w:rFonts w:hint="eastAsia" w:ascii="仿宋" w:hAnsi="仿宋" w:eastAsia="仿宋" w:cs="宋体"/>
          <w:sz w:val="32"/>
          <w:szCs w:val="32"/>
        </w:rPr>
        <w:t>13.存量贷款情况列表，包括借款银行、金额、到期日、担保方式、利率；</w:t>
      </w:r>
    </w:p>
    <w:p>
      <w:pPr>
        <w:adjustRightInd w:val="0"/>
        <w:snapToGrid w:val="0"/>
        <w:spacing w:line="460" w:lineRule="exact"/>
        <w:rPr>
          <w:rFonts w:ascii="仿宋" w:hAnsi="仿宋" w:eastAsia="仿宋" w:cs="宋体"/>
          <w:snapToGrid w:val="0"/>
          <w:kern w:val="0"/>
          <w:sz w:val="32"/>
          <w:szCs w:val="32"/>
        </w:rPr>
      </w:pPr>
      <w:r>
        <w:rPr>
          <w:rFonts w:hint="eastAsia" w:ascii="仿宋" w:hAnsi="仿宋" w:eastAsia="仿宋" w:cs="宋体"/>
          <w:snapToGrid w:val="0"/>
          <w:kern w:val="0"/>
          <w:sz w:val="32"/>
          <w:szCs w:val="32"/>
        </w:rPr>
        <w:t>14.企业主资料：</w:t>
      </w:r>
    </w:p>
    <w:p>
      <w:pPr>
        <w:adjustRightInd w:val="0"/>
        <w:snapToGrid w:val="0"/>
        <w:spacing w:line="460" w:lineRule="exact"/>
        <w:rPr>
          <w:rFonts w:ascii="仿宋" w:hAnsi="仿宋" w:eastAsia="仿宋" w:cs="宋体"/>
          <w:snapToGrid w:val="0"/>
          <w:kern w:val="0"/>
          <w:sz w:val="32"/>
          <w:szCs w:val="32"/>
        </w:rPr>
      </w:pPr>
      <w:r>
        <w:rPr>
          <w:rFonts w:hint="eastAsia" w:ascii="仿宋" w:hAnsi="仿宋" w:eastAsia="仿宋" w:cs="宋体"/>
          <w:snapToGrid w:val="0"/>
          <w:kern w:val="0"/>
          <w:sz w:val="32"/>
          <w:szCs w:val="32"/>
        </w:rPr>
        <w:t>（1）身份证及当地户口簿（非本地户口则提供本地房产资料）；</w:t>
      </w:r>
    </w:p>
    <w:p>
      <w:pPr>
        <w:adjustRightInd w:val="0"/>
        <w:snapToGrid w:val="0"/>
        <w:spacing w:line="460" w:lineRule="exact"/>
        <w:rPr>
          <w:rFonts w:ascii="仿宋" w:hAnsi="仿宋" w:eastAsia="仿宋" w:cs="宋体"/>
          <w:snapToGrid w:val="0"/>
          <w:kern w:val="0"/>
          <w:sz w:val="32"/>
          <w:szCs w:val="32"/>
        </w:rPr>
      </w:pPr>
      <w:r>
        <w:rPr>
          <w:rFonts w:hint="eastAsia" w:ascii="仿宋" w:hAnsi="仿宋" w:eastAsia="仿宋" w:cs="宋体"/>
          <w:snapToGrid w:val="0"/>
          <w:kern w:val="0"/>
          <w:sz w:val="32"/>
          <w:szCs w:val="32"/>
        </w:rPr>
        <w:t>（2）婚姻证明材料；</w:t>
      </w:r>
    </w:p>
    <w:p>
      <w:pPr>
        <w:adjustRightInd w:val="0"/>
        <w:snapToGrid w:val="0"/>
        <w:spacing w:line="460" w:lineRule="exact"/>
        <w:rPr>
          <w:rFonts w:ascii="仿宋" w:hAnsi="仿宋" w:eastAsia="仿宋" w:cs="宋体"/>
          <w:snapToGrid w:val="0"/>
          <w:kern w:val="0"/>
          <w:sz w:val="32"/>
          <w:szCs w:val="32"/>
        </w:rPr>
      </w:pPr>
      <w:r>
        <w:rPr>
          <w:rFonts w:hint="eastAsia" w:ascii="仿宋" w:hAnsi="仿宋" w:eastAsia="仿宋" w:cs="宋体"/>
          <w:snapToGrid w:val="0"/>
          <w:kern w:val="0"/>
          <w:sz w:val="32"/>
          <w:szCs w:val="32"/>
        </w:rPr>
        <w:t>（3）个人主要结算账户近半年流水；</w:t>
      </w:r>
    </w:p>
    <w:p>
      <w:pPr>
        <w:adjustRightInd w:val="0"/>
        <w:snapToGrid w:val="0"/>
        <w:spacing w:line="460" w:lineRule="exact"/>
        <w:rPr>
          <w:rFonts w:ascii="仿宋" w:hAnsi="仿宋" w:eastAsia="仿宋" w:cs="宋体"/>
          <w:snapToGrid w:val="0"/>
          <w:kern w:val="0"/>
          <w:sz w:val="32"/>
          <w:szCs w:val="32"/>
        </w:rPr>
      </w:pPr>
      <w:r>
        <w:rPr>
          <w:rFonts w:hint="eastAsia" w:ascii="仿宋" w:hAnsi="仿宋" w:eastAsia="仿宋" w:cs="宋体"/>
          <w:snapToGrid w:val="0"/>
          <w:kern w:val="0"/>
          <w:sz w:val="32"/>
          <w:szCs w:val="32"/>
        </w:rPr>
        <w:t>（4）家庭资产明细，主要为房产和车产。</w:t>
      </w:r>
    </w:p>
    <w:p>
      <w:pPr>
        <w:adjustRightInd w:val="0"/>
        <w:snapToGrid w:val="0"/>
        <w:spacing w:line="460" w:lineRule="exact"/>
        <w:rPr>
          <w:rFonts w:ascii="仿宋" w:hAnsi="仿宋" w:eastAsia="仿宋" w:cs="宋体"/>
          <w:snapToGrid w:val="0"/>
          <w:kern w:val="0"/>
          <w:sz w:val="32"/>
          <w:szCs w:val="32"/>
        </w:rPr>
      </w:pPr>
    </w:p>
    <w:p>
      <w:pPr>
        <w:adjustRightInd w:val="0"/>
        <w:snapToGrid w:val="0"/>
        <w:spacing w:line="460" w:lineRule="exact"/>
        <w:rPr>
          <w:rFonts w:ascii="仿宋" w:hAnsi="仿宋" w:eastAsia="仿宋" w:cs="宋体"/>
          <w:b/>
          <w:bCs/>
          <w:snapToGrid w:val="0"/>
          <w:kern w:val="0"/>
          <w:sz w:val="32"/>
          <w:szCs w:val="32"/>
        </w:rPr>
      </w:pPr>
      <w:r>
        <w:rPr>
          <w:rFonts w:hint="eastAsia" w:ascii="仿宋" w:hAnsi="仿宋" w:eastAsia="仿宋" w:cs="宋体"/>
          <w:b/>
          <w:bCs/>
          <w:snapToGrid w:val="0"/>
          <w:kern w:val="0"/>
          <w:sz w:val="32"/>
          <w:szCs w:val="32"/>
        </w:rPr>
        <w:t>（以上资料请提供复印件并加盖公司公章后用档案袋包装，请做好备份，概不退还。）</w:t>
      </w:r>
    </w:p>
    <w:p>
      <w:pPr>
        <w:spacing w:line="440" w:lineRule="exact"/>
        <w:jc w:val="left"/>
        <w:rPr>
          <w:rFonts w:ascii="宋体" w:hAnsi="宋体" w:eastAsia="宋体"/>
          <w:sz w:val="28"/>
          <w:szCs w:val="28"/>
        </w:rPr>
      </w:pPr>
      <w:r>
        <w:rPr>
          <w:rFonts w:hint="eastAsia" w:ascii="宋体" w:hAnsi="宋体" w:eastAsia="宋体"/>
          <w:sz w:val="28"/>
          <w:szCs w:val="28"/>
        </w:rPr>
        <w:t>附件2</w:t>
      </w:r>
    </w:p>
    <w:p>
      <w:pPr>
        <w:spacing w:line="440" w:lineRule="exact"/>
        <w:jc w:val="center"/>
        <w:rPr>
          <w:rFonts w:ascii="方正小标宋简体" w:hAnsi="宋体" w:eastAsia="方正小标宋简体"/>
          <w:sz w:val="32"/>
          <w:szCs w:val="32"/>
        </w:rPr>
      </w:pPr>
      <w:r>
        <w:rPr>
          <w:rFonts w:hint="eastAsia" w:ascii="方正小标宋简体" w:hAnsi="宋体" w:eastAsia="方正小标宋简体"/>
          <w:sz w:val="32"/>
          <w:szCs w:val="32"/>
        </w:rPr>
        <w:t>个人征信客户授权书</w:t>
      </w:r>
    </w:p>
    <w:p>
      <w:pPr>
        <w:spacing w:line="440" w:lineRule="exact"/>
        <w:ind w:firstLine="422" w:firstLineChars="200"/>
        <w:rPr>
          <w:rFonts w:ascii="宋体" w:hAnsi="宋体" w:eastAsia="宋体"/>
          <w:b/>
        </w:rPr>
      </w:pPr>
      <w:r>
        <w:rPr>
          <w:rFonts w:hint="eastAsia" w:ascii="宋体" w:hAnsi="宋体" w:eastAsia="宋体"/>
          <w:b/>
        </w:rPr>
        <w:t>尊敬的客户：为了维护您的权益，请在签署本授权书前，仔细阅读本授权书各条款（特别是黑体字条款），关注您在授权书中的权利、义务。</w:t>
      </w:r>
    </w:p>
    <w:p>
      <w:pPr>
        <w:spacing w:line="440" w:lineRule="exact"/>
        <w:ind w:firstLine="422" w:firstLineChars="200"/>
        <w:rPr>
          <w:rFonts w:ascii="宋体" w:hAnsi="宋体" w:eastAsia="宋体"/>
          <w:b/>
        </w:rPr>
      </w:pPr>
      <w:r>
        <w:rPr>
          <w:rFonts w:hint="eastAsia" w:ascii="宋体" w:hAnsi="宋体" w:eastAsia="宋体"/>
          <w:b/>
        </w:rPr>
        <w:t>中国建设银行股份有限公司：</w:t>
      </w:r>
    </w:p>
    <w:p>
      <w:pPr>
        <w:spacing w:line="440" w:lineRule="exact"/>
        <w:ind w:firstLine="422" w:firstLineChars="200"/>
        <w:rPr>
          <w:rFonts w:ascii="宋体" w:hAnsi="宋体" w:eastAsia="宋体"/>
          <w:b/>
        </w:rPr>
      </w:pPr>
      <w:r>
        <w:rPr>
          <w:rFonts w:hint="eastAsia" w:ascii="宋体" w:hAnsi="宋体" w:eastAsia="宋体"/>
          <w:b/>
        </w:rPr>
        <w:t>一、本人同意并不可撤销地授权：贵行按照国家相关规定采集并向金融信用信息基础数据库及其他依法成立的征信机构提供本人个人信息和包括信贷信息在内的信用信息（包含本人因未及时履行合同义务产生的不良信息）。</w:t>
      </w:r>
    </w:p>
    <w:p>
      <w:pPr>
        <w:spacing w:line="440" w:lineRule="exact"/>
        <w:ind w:firstLine="422" w:firstLineChars="200"/>
        <w:rPr>
          <w:rFonts w:ascii="宋体" w:hAnsi="宋体" w:eastAsia="宋体"/>
          <w:b/>
        </w:rPr>
      </w:pPr>
      <w:r>
        <w:rPr>
          <w:rFonts w:hint="eastAsia" w:ascii="宋体" w:hAnsi="宋体" w:eastAsia="宋体"/>
          <w:b/>
        </w:rPr>
        <w:t>二、本人同意并不可撤销地授权：贵行可以根据国家有关规定，在办理涉及本人的业务时，有权向金融信用信息基础数据库及其他依法成立的征信机构查询、打印、保存本人的信用信息，并用于下述用途：（请在对应的授权用途前打√）</w:t>
      </w:r>
    </w:p>
    <w:p>
      <w:pPr>
        <w:spacing w:line="440" w:lineRule="exact"/>
        <w:ind w:firstLine="420" w:firstLineChars="200"/>
        <w:rPr>
          <w:rFonts w:ascii="宋体" w:hAnsi="宋体" w:eastAsia="宋体"/>
        </w:rPr>
      </w:pPr>
      <w:r>
        <w:rPr>
          <w:rFonts w:hint="eastAsia" w:ascii="宋体" w:hAnsi="宋体" w:eastAsia="宋体"/>
        </w:rPr>
        <w:t>□审核本人贷款、贷记卡（含专项分期）、准贷记卡申请；</w:t>
      </w:r>
    </w:p>
    <w:p>
      <w:pPr>
        <w:spacing w:line="440" w:lineRule="exact"/>
        <w:ind w:firstLine="420" w:firstLineChars="200"/>
        <w:rPr>
          <w:rFonts w:ascii="宋体" w:hAnsi="宋体" w:eastAsia="宋体"/>
        </w:rPr>
      </w:pPr>
      <w:r>
        <w:rPr>
          <w:rFonts w:hint="eastAsia" w:ascii="宋体" w:hAnsi="宋体" w:eastAsia="宋体"/>
        </w:rPr>
        <w:t>□审核本人作为提出贷款申请或特约商户申请的个人、组织或机构的负责人、法定代表人、出资人、担保人、企业经营者、实际控制人；</w:t>
      </w:r>
    </w:p>
    <w:p>
      <w:pPr>
        <w:spacing w:line="440" w:lineRule="exact"/>
        <w:ind w:firstLine="420" w:firstLineChars="200"/>
        <w:rPr>
          <w:rFonts w:ascii="宋体" w:hAnsi="宋体" w:eastAsia="宋体"/>
        </w:rPr>
      </w:pPr>
      <w:r>
        <w:rPr>
          <w:rFonts w:hint="eastAsia" w:ascii="宋体" w:hAnsi="宋体" w:eastAsia="宋体"/>
        </w:rPr>
        <w:t>□对已向本人或本人担任法人、出资人、担保人、企业经营者、实际控制人的个人、机构或组织发放的贷款、贷记卡（含专项分期）、准贷记卡进行贷后风险管理；</w:t>
      </w:r>
    </w:p>
    <w:p>
      <w:pPr>
        <w:spacing w:line="440" w:lineRule="exact"/>
        <w:ind w:firstLine="420" w:firstLineChars="200"/>
        <w:rPr>
          <w:rFonts w:ascii="宋体" w:hAnsi="宋体" w:eastAsia="宋体"/>
        </w:rPr>
      </w:pPr>
      <w:r>
        <w:rPr>
          <w:rFonts w:hint="eastAsia" w:ascii="宋体" w:hAnsi="宋体" w:eastAsia="宋体"/>
        </w:rPr>
        <w:t>□向本人提供的其他贵行合法经营范围内的业务：</w:t>
      </w:r>
      <w:r>
        <w:rPr>
          <w:rFonts w:ascii="宋体" w:hAnsi="宋体" w:eastAsia="宋体"/>
        </w:rPr>
        <w:t xml:space="preserve">                         。</w:t>
      </w:r>
    </w:p>
    <w:p>
      <w:pPr>
        <w:spacing w:line="440" w:lineRule="exact"/>
        <w:ind w:firstLine="422" w:firstLineChars="200"/>
        <w:rPr>
          <w:rFonts w:ascii="宋体" w:hAnsi="宋体" w:eastAsia="宋体"/>
          <w:b/>
        </w:rPr>
      </w:pPr>
      <w:r>
        <w:rPr>
          <w:rFonts w:hint="eastAsia" w:ascii="宋体" w:hAnsi="宋体" w:eastAsia="宋体"/>
          <w:b/>
        </w:rPr>
        <w:t>三、如果贵行超出本授权范围进行数据报送和查询使用，则贵行应承担与此有关的法律责任。本授权书有效期至涉及本人的业务结清之日止。</w:t>
      </w:r>
    </w:p>
    <w:p>
      <w:pPr>
        <w:spacing w:line="440" w:lineRule="exact"/>
        <w:ind w:firstLine="422" w:firstLineChars="200"/>
        <w:rPr>
          <w:rFonts w:ascii="宋体" w:hAnsi="宋体" w:eastAsia="宋体"/>
          <w:b/>
        </w:rPr>
      </w:pPr>
      <w:r>
        <w:rPr>
          <w:rFonts w:hint="eastAsia" w:ascii="宋体" w:hAnsi="宋体" w:eastAsia="宋体"/>
          <w:b/>
        </w:rPr>
        <w:t>四、若涉及本人在贵行业务未获批准办理，本授权书及本人信用报告等资料无须退回本人。</w:t>
      </w:r>
    </w:p>
    <w:p>
      <w:pPr>
        <w:spacing w:line="440" w:lineRule="exact"/>
        <w:ind w:firstLine="422" w:firstLineChars="200"/>
        <w:rPr>
          <w:rFonts w:ascii="宋体" w:hAnsi="宋体" w:eastAsia="宋体"/>
          <w:b/>
        </w:rPr>
      </w:pPr>
      <w:r>
        <w:rPr>
          <w:rFonts w:hint="eastAsia" w:ascii="宋体" w:hAnsi="宋体" w:eastAsia="宋体"/>
          <w:b/>
        </w:rPr>
        <w:t>五、本授权书内容与相关业务的合同条款不一致的，无论相关合同在本授权书之前或之后签署，均应以本授权书的内容为准，但相关合同条款明确约定是针对本授权书内容所做修订的除外。</w:t>
      </w:r>
    </w:p>
    <w:p>
      <w:pPr>
        <w:spacing w:line="440" w:lineRule="exact"/>
        <w:ind w:firstLine="422" w:firstLineChars="200"/>
        <w:rPr>
          <w:rFonts w:ascii="宋体" w:hAnsi="宋体" w:eastAsia="宋体"/>
        </w:rPr>
      </w:pPr>
      <w:r>
        <w:rPr>
          <w:rFonts w:hint="eastAsia" w:ascii="宋体" w:hAnsi="宋体" w:eastAsia="宋体"/>
          <w:b/>
        </w:rPr>
        <w:t>本人声明：本人已仔细阅读上述所有条款，并已特别注意字体加黑的内容。贵行已应本人要求对相关条款予以明确说明。本人对所有条款的含义及相应的法律后果已全部通晓并充分理解，本人自愿作出上述授权、承诺和声明。</w:t>
      </w:r>
    </w:p>
    <w:p>
      <w:pPr>
        <w:spacing w:line="440" w:lineRule="exact"/>
        <w:ind w:firstLine="420" w:firstLineChars="200"/>
        <w:rPr>
          <w:rFonts w:ascii="宋体" w:hAnsi="宋体" w:eastAsia="宋体"/>
        </w:rPr>
      </w:pPr>
      <w:r>
        <w:rPr>
          <w:rFonts w:hint="eastAsia" w:ascii="宋体" w:hAnsi="宋体" w:eastAsia="宋体"/>
        </w:rPr>
        <w:t>本人姓名（签字）：</w:t>
      </w:r>
    </w:p>
    <w:p>
      <w:pPr>
        <w:spacing w:line="440" w:lineRule="exact"/>
        <w:ind w:firstLine="420" w:firstLineChars="200"/>
        <w:rPr>
          <w:rFonts w:ascii="宋体" w:hAnsi="宋体" w:eastAsia="宋体"/>
        </w:rPr>
      </w:pPr>
      <w:r>
        <w:rPr>
          <w:rFonts w:hint="eastAsia" w:ascii="宋体" w:hAnsi="宋体" w:eastAsia="宋体"/>
        </w:rPr>
        <w:t>证件名称及号码：</w:t>
      </w:r>
    </w:p>
    <w:p>
      <w:pPr>
        <w:spacing w:line="440" w:lineRule="exact"/>
        <w:ind w:firstLine="420" w:firstLineChars="200"/>
        <w:rPr>
          <w:rFonts w:ascii="宋体" w:hAnsi="宋体" w:eastAsia="宋体"/>
        </w:rPr>
      </w:pPr>
      <w:r>
        <w:rPr>
          <w:rFonts w:hint="eastAsia" w:ascii="宋体" w:hAnsi="宋体" w:eastAsia="宋体"/>
        </w:rPr>
        <w:t>签署日期：</w:t>
      </w:r>
      <w:r>
        <w:rPr>
          <w:rFonts w:ascii="宋体" w:hAnsi="宋体" w:eastAsia="宋体"/>
        </w:rPr>
        <w:t xml:space="preserve">     年   月   日</w:t>
      </w:r>
    </w:p>
    <w:p>
      <w:pPr>
        <w:spacing w:line="440" w:lineRule="exact"/>
        <w:ind w:firstLine="422" w:firstLineChars="200"/>
        <w:rPr>
          <w:rFonts w:ascii="宋体" w:hAnsi="宋体" w:eastAsia="宋体"/>
          <w:b/>
        </w:rPr>
      </w:pPr>
      <w:r>
        <w:rPr>
          <w:rFonts w:hint="eastAsia" w:ascii="宋体" w:hAnsi="宋体" w:eastAsia="宋体"/>
          <w:b/>
        </w:rPr>
        <w:t>（为保护您的合法权益，请您完整填写空白项内容。）</w:t>
      </w:r>
    </w:p>
    <w:p>
      <w:pPr>
        <w:adjustRightInd w:val="0"/>
        <w:snapToGrid w:val="0"/>
        <w:spacing w:line="48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附件3:</w:t>
      </w:r>
    </w:p>
    <w:p>
      <w:pPr>
        <w:adjustRightInd w:val="0"/>
        <w:snapToGrid w:val="0"/>
        <w:spacing w:line="480" w:lineRule="exact"/>
        <w:jc w:val="center"/>
        <w:rPr>
          <w:rFonts w:ascii="方正小标宋简体" w:hAnsi="黑体" w:eastAsia="方正小标宋简体"/>
          <w:sz w:val="32"/>
          <w:szCs w:val="32"/>
        </w:rPr>
      </w:pPr>
      <w:r>
        <w:rPr>
          <w:rFonts w:hint="eastAsia" w:ascii="方正小标宋简体" w:hAnsi="黑体" w:eastAsia="方正小标宋简体"/>
          <w:sz w:val="32"/>
          <w:szCs w:val="32"/>
        </w:rPr>
        <w:t>关于同意查询和报送信用信息的函</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重要提示：为了维护您的合法权益，请在签署本同意函之前，仔细阅读本同意函各条款，关注您在同意函中的权利、义务。如有任何疑问，请向经办行咨询。</w:t>
      </w:r>
    </w:p>
    <w:p>
      <w:pPr>
        <w:adjustRightInd w:val="0"/>
        <w:snapToGrid w:val="0"/>
        <w:spacing w:line="480" w:lineRule="exact"/>
        <w:rPr>
          <w:rFonts w:asciiTheme="minorEastAsia" w:hAnsiTheme="minorEastAsia"/>
          <w:b/>
          <w:szCs w:val="21"/>
        </w:rPr>
      </w:pPr>
      <w:r>
        <w:rPr>
          <w:rFonts w:hint="eastAsia" w:asciiTheme="minorEastAsia" w:hAnsiTheme="minorEastAsia"/>
          <w:b/>
          <w:szCs w:val="21"/>
        </w:rPr>
        <w:t>中国建设银行股份有限公司：</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现同意贵行（包括贵行各分支机构，下同）在办理涉及到本单位如下业务时可以根据国家有关规定通过金融信用信息基础数据库及其他依法成立的征信机构查询本单位的信用信息，并同意贵行按照国家有关规定向其报送本单位的相关信用信息：（请在对应的授权用途前打√）</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 审核本单位授信业务申请；</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 审核本单位作为担保人的业务；</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 对已发放的信贷业务进行贷后管理、贷款重组等；</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 处理本单位信用信息异议；</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 需要查询信用信息的其他业务。</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若本单位在贵行业务未获批准办理，本同意函、企业信用报告等资料无须退回本单位。</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本函内容与相关业务的合同条款不一致的，无论相关合同在本函之前或之后签署，均应以本函内容为准，但相关合同条款明确约定是针对本函内容所做修订的除外。</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本函自本单位法定代表人(负责人)或授权代理人签字或盖章并加盖单位公章之时生效，本函有效期至本单位业务关系终止之日或业务被否决之日止。超出授权查询的相应后果及法律责任由贵行承担。</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本单位声明：贵行已依法向本单位提示了查询和报送信用信息的相关事项，应本单位要求对上述条款的概念、内容及法律效果做出了说明，本单位已知悉和理解。</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单位名称：</w:t>
      </w: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单位公章：</w:t>
      </w:r>
    </w:p>
    <w:p>
      <w:pPr>
        <w:adjustRightInd w:val="0"/>
        <w:snapToGrid w:val="0"/>
        <w:spacing w:line="480" w:lineRule="exact"/>
        <w:rPr>
          <w:rFonts w:asciiTheme="minorEastAsia" w:hAnsiTheme="minorEastAsia"/>
          <w:szCs w:val="21"/>
        </w:rPr>
      </w:pPr>
    </w:p>
    <w:p>
      <w:pPr>
        <w:adjustRightInd w:val="0"/>
        <w:snapToGrid w:val="0"/>
        <w:spacing w:line="480" w:lineRule="exact"/>
        <w:ind w:firstLine="420" w:firstLineChars="200"/>
        <w:rPr>
          <w:rFonts w:asciiTheme="minorEastAsia" w:hAnsiTheme="minorEastAsia"/>
          <w:szCs w:val="21"/>
        </w:rPr>
      </w:pPr>
      <w:r>
        <w:rPr>
          <w:rFonts w:hint="eastAsia" w:asciiTheme="minorEastAsia" w:hAnsiTheme="minorEastAsia"/>
          <w:szCs w:val="21"/>
        </w:rPr>
        <w:t xml:space="preserve">单位法定代表人（负责人）或授权代理人（签字或签章）： </w:t>
      </w:r>
    </w:p>
    <w:p>
      <w:pPr>
        <w:adjustRightInd w:val="0"/>
        <w:snapToGrid w:val="0"/>
        <w:spacing w:line="480" w:lineRule="exact"/>
        <w:rPr>
          <w:rFonts w:asciiTheme="minorEastAsia" w:hAnsiTheme="minorEastAsia"/>
          <w:szCs w:val="21"/>
        </w:rPr>
      </w:pPr>
    </w:p>
    <w:p>
      <w:pPr>
        <w:adjustRightInd w:val="0"/>
        <w:snapToGrid w:val="0"/>
        <w:spacing w:line="480" w:lineRule="exact"/>
        <w:ind w:firstLine="420" w:firstLineChars="200"/>
        <w:jc w:val="left"/>
        <w:rPr>
          <w:rFonts w:asciiTheme="minorEastAsia" w:hAnsiTheme="minorEastAsia"/>
          <w:szCs w:val="21"/>
        </w:rPr>
      </w:pPr>
      <w:r>
        <w:rPr>
          <w:rFonts w:hint="eastAsia" w:asciiTheme="minorEastAsia" w:hAnsiTheme="minorEastAsia"/>
          <w:szCs w:val="21"/>
        </w:rPr>
        <w:t>签署日期：     年    月    日</w:t>
      </w:r>
    </w:p>
    <w:p>
      <w:pPr>
        <w:adjustRightInd w:val="0"/>
        <w:snapToGrid w:val="0"/>
        <w:spacing w:line="480" w:lineRule="exact"/>
        <w:ind w:firstLine="422" w:firstLineChars="200"/>
        <w:rPr>
          <w:rFonts w:asciiTheme="minorEastAsia" w:hAnsiTheme="minorEastAsia"/>
          <w:b/>
          <w:szCs w:val="21"/>
        </w:rPr>
      </w:pPr>
      <w:r>
        <w:rPr>
          <w:rFonts w:hint="eastAsia" w:asciiTheme="minorEastAsia" w:hAnsiTheme="minorEastAsia"/>
          <w:b/>
          <w:szCs w:val="21"/>
        </w:rPr>
        <w:t>（为保护您的合法权益，请您完整填写空白项内容。）</w:t>
      </w:r>
    </w:p>
    <w:p>
      <w:pPr>
        <w:spacing w:line="4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附件4</w:t>
      </w:r>
    </w:p>
    <w:p>
      <w:pPr>
        <w:adjustRightInd w:val="0"/>
        <w:snapToGrid w:val="0"/>
        <w:spacing w:line="460" w:lineRule="exact"/>
        <w:jc w:val="center"/>
        <w:rPr>
          <w:rFonts w:ascii="方正小标宋简体" w:eastAsia="方正小标宋简体"/>
          <w:bCs/>
          <w:sz w:val="28"/>
        </w:rPr>
      </w:pPr>
      <w:r>
        <w:rPr>
          <w:rFonts w:hint="eastAsia" w:ascii="方正小标宋简体" w:eastAsia="方正小标宋简体"/>
          <w:bCs/>
          <w:sz w:val="28"/>
        </w:rPr>
        <w:t>国家A级物流企业预授信申请表</w:t>
      </w:r>
    </w:p>
    <w:p>
      <w:pPr>
        <w:adjustRightInd w:val="0"/>
        <w:snapToGrid w:val="0"/>
        <w:spacing w:line="460" w:lineRule="exact"/>
        <w:jc w:val="center"/>
        <w:rPr>
          <w:rFonts w:ascii="仿宋" w:hAnsi="仿宋" w:eastAsia="仿宋" w:cs="宋体"/>
          <w:b/>
          <w:bCs/>
          <w:snapToGrid w:val="0"/>
          <w:kern w:val="0"/>
          <w:sz w:val="32"/>
          <w:szCs w:val="32"/>
        </w:rPr>
      </w:pPr>
    </w:p>
    <w:tbl>
      <w:tblPr>
        <w:tblStyle w:val="6"/>
        <w:tblW w:w="84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2810"/>
        <w:gridCol w:w="1379"/>
        <w:gridCol w:w="7"/>
        <w:gridCol w:w="2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企业名称</w:t>
            </w:r>
          </w:p>
        </w:tc>
        <w:tc>
          <w:tcPr>
            <w:tcW w:w="6959" w:type="dxa"/>
            <w:gridSpan w:val="4"/>
            <w:vAlign w:val="center"/>
          </w:tcPr>
          <w:p>
            <w:pPr>
              <w:jc w:val="right"/>
              <w:rPr>
                <w:rFonts w:ascii="宋体" w:hAnsi="宋体"/>
                <w:sz w:val="24"/>
              </w:rPr>
            </w:pPr>
            <w:r>
              <w:rPr>
                <w:rFonts w:hint="eastAsia" w:ascii="宋体" w:hAnsi="宋体"/>
                <w:sz w:val="24"/>
              </w:rPr>
              <w:t xml:space="preserve">              （公章）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 w:hRule="atLeast"/>
        </w:trPr>
        <w:tc>
          <w:tcPr>
            <w:tcW w:w="1488" w:type="dxa"/>
            <w:vAlign w:val="center"/>
          </w:tcPr>
          <w:p>
            <w:pPr>
              <w:jc w:val="center"/>
              <w:rPr>
                <w:rFonts w:ascii="宋体" w:hAnsi="宋体"/>
                <w:b/>
                <w:sz w:val="24"/>
              </w:rPr>
            </w:pPr>
            <w:r>
              <w:rPr>
                <w:rFonts w:hint="eastAsia" w:ascii="宋体" w:hAnsi="宋体"/>
                <w:b/>
                <w:sz w:val="24"/>
              </w:rPr>
              <w:t>企业性质</w:t>
            </w:r>
          </w:p>
        </w:tc>
        <w:tc>
          <w:tcPr>
            <w:tcW w:w="6959" w:type="dxa"/>
            <w:gridSpan w:val="4"/>
          </w:tcPr>
          <w:p>
            <w:pPr>
              <w:rPr>
                <w:rFonts w:ascii="宋体" w:hAnsi="宋体"/>
                <w:sz w:val="24"/>
              </w:rPr>
            </w:pPr>
            <w:r>
              <w:rPr>
                <w:rFonts w:hint="eastAsia" w:ascii="宋体" w:hAnsi="宋体"/>
                <w:sz w:val="24"/>
              </w:rPr>
              <w:t>□国营经济 □集体经济 □私营经济 □联营经济 □股份制经济□中外合资经营企业 □中外合作经营企业 □外商独资 □其它经济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通信地址</w:t>
            </w:r>
          </w:p>
        </w:tc>
        <w:tc>
          <w:tcPr>
            <w:tcW w:w="6959" w:type="dxa"/>
            <w:gridSpan w:val="4"/>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注册地址</w:t>
            </w:r>
          </w:p>
        </w:tc>
        <w:tc>
          <w:tcPr>
            <w:tcW w:w="6959" w:type="dxa"/>
            <w:gridSpan w:val="4"/>
          </w:tcPr>
          <w:p>
            <w:pPr>
              <w:jc w:val="right"/>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 xml:space="preserve">邮 </w:t>
            </w:r>
            <w:r>
              <w:rPr>
                <w:rFonts w:ascii="宋体" w:hAnsi="宋体"/>
                <w:b/>
                <w:sz w:val="24"/>
              </w:rPr>
              <w:t xml:space="preserve"> </w:t>
            </w:r>
            <w:r>
              <w:rPr>
                <w:rFonts w:hint="eastAsia" w:ascii="宋体" w:hAnsi="宋体"/>
                <w:b/>
                <w:sz w:val="24"/>
              </w:rPr>
              <w:t>编</w:t>
            </w:r>
          </w:p>
        </w:tc>
        <w:tc>
          <w:tcPr>
            <w:tcW w:w="2810" w:type="dxa"/>
          </w:tcPr>
          <w:p>
            <w:pPr>
              <w:rPr>
                <w:rFonts w:ascii="宋体" w:hAnsi="宋体"/>
                <w:sz w:val="24"/>
              </w:rPr>
            </w:pPr>
          </w:p>
        </w:tc>
        <w:tc>
          <w:tcPr>
            <w:tcW w:w="1386" w:type="dxa"/>
            <w:gridSpan w:val="2"/>
            <w:vAlign w:val="center"/>
          </w:tcPr>
          <w:p>
            <w:pPr>
              <w:jc w:val="center"/>
              <w:rPr>
                <w:rFonts w:ascii="宋体" w:hAnsi="宋体"/>
                <w:b/>
                <w:sz w:val="24"/>
              </w:rPr>
            </w:pPr>
            <w:r>
              <w:rPr>
                <w:rFonts w:hint="eastAsia" w:ascii="宋体" w:hAnsi="宋体"/>
                <w:b/>
                <w:sz w:val="24"/>
              </w:rPr>
              <w:t>注册资本</w:t>
            </w:r>
          </w:p>
        </w:tc>
        <w:tc>
          <w:tcPr>
            <w:tcW w:w="2763" w:type="dxa"/>
            <w:vAlign w:val="center"/>
          </w:tcPr>
          <w:p>
            <w:pPr>
              <w:jc w:val="right"/>
              <w:rPr>
                <w:rFonts w:ascii="宋体" w:hAnsi="宋体"/>
                <w:sz w:val="24"/>
              </w:rPr>
            </w:pP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上年末资产总额</w:t>
            </w:r>
          </w:p>
        </w:tc>
        <w:tc>
          <w:tcPr>
            <w:tcW w:w="2810" w:type="dxa"/>
            <w:vAlign w:val="center"/>
          </w:tcPr>
          <w:p>
            <w:pPr>
              <w:jc w:val="right"/>
              <w:rPr>
                <w:rFonts w:ascii="宋体" w:hAnsi="宋体"/>
                <w:sz w:val="24"/>
              </w:rPr>
            </w:pPr>
            <w:r>
              <w:rPr>
                <w:rFonts w:hint="eastAsia" w:ascii="宋体" w:hAnsi="宋体"/>
                <w:sz w:val="24"/>
              </w:rPr>
              <w:t xml:space="preserve">             （万元）</w:t>
            </w:r>
          </w:p>
        </w:tc>
        <w:tc>
          <w:tcPr>
            <w:tcW w:w="1386" w:type="dxa"/>
            <w:gridSpan w:val="2"/>
            <w:vAlign w:val="center"/>
          </w:tcPr>
          <w:p>
            <w:pPr>
              <w:jc w:val="center"/>
              <w:rPr>
                <w:rFonts w:ascii="宋体" w:hAnsi="宋体"/>
                <w:b/>
                <w:sz w:val="24"/>
              </w:rPr>
            </w:pPr>
            <w:r>
              <w:rPr>
                <w:rFonts w:hint="eastAsia" w:ascii="宋体" w:hAnsi="宋体"/>
                <w:b/>
                <w:sz w:val="24"/>
              </w:rPr>
              <w:t>上年末负债总额</w:t>
            </w:r>
          </w:p>
        </w:tc>
        <w:tc>
          <w:tcPr>
            <w:tcW w:w="2763" w:type="dxa"/>
            <w:vAlign w:val="center"/>
          </w:tcPr>
          <w:p>
            <w:pPr>
              <w:ind w:firstLine="1200" w:firstLineChars="500"/>
              <w:jc w:val="right"/>
              <w:rPr>
                <w:rFonts w:ascii="宋体" w:hAnsi="宋体"/>
                <w:sz w:val="24"/>
              </w:rPr>
            </w:pP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上年度利润</w:t>
            </w:r>
          </w:p>
        </w:tc>
        <w:tc>
          <w:tcPr>
            <w:tcW w:w="2810" w:type="dxa"/>
            <w:vAlign w:val="center"/>
          </w:tcPr>
          <w:p>
            <w:pPr>
              <w:jc w:val="right"/>
              <w:rPr>
                <w:rFonts w:ascii="宋体" w:hAnsi="宋体"/>
                <w:sz w:val="24"/>
              </w:rPr>
            </w:pPr>
            <w:r>
              <w:rPr>
                <w:rFonts w:hint="eastAsia" w:ascii="宋体" w:hAnsi="宋体"/>
                <w:sz w:val="24"/>
              </w:rPr>
              <w:t>（万元）</w:t>
            </w:r>
          </w:p>
        </w:tc>
        <w:tc>
          <w:tcPr>
            <w:tcW w:w="1386" w:type="dxa"/>
            <w:gridSpan w:val="2"/>
            <w:vAlign w:val="center"/>
          </w:tcPr>
          <w:p>
            <w:pPr>
              <w:jc w:val="center"/>
              <w:rPr>
                <w:rFonts w:ascii="宋体" w:hAnsi="宋体"/>
                <w:b/>
                <w:sz w:val="24"/>
              </w:rPr>
            </w:pPr>
            <w:r>
              <w:rPr>
                <w:rFonts w:hint="eastAsia" w:ascii="宋体" w:hAnsi="宋体"/>
                <w:b/>
                <w:sz w:val="24"/>
              </w:rPr>
              <w:t>职工人数</w:t>
            </w:r>
          </w:p>
        </w:tc>
        <w:tc>
          <w:tcPr>
            <w:tcW w:w="2763" w:type="dxa"/>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法人代表</w:t>
            </w:r>
          </w:p>
        </w:tc>
        <w:tc>
          <w:tcPr>
            <w:tcW w:w="2810" w:type="dxa"/>
            <w:vAlign w:val="center"/>
          </w:tcPr>
          <w:p>
            <w:pPr>
              <w:jc w:val="right"/>
              <w:rPr>
                <w:rFonts w:ascii="宋体" w:hAnsi="宋体"/>
                <w:sz w:val="24"/>
              </w:rPr>
            </w:pPr>
          </w:p>
        </w:tc>
        <w:tc>
          <w:tcPr>
            <w:tcW w:w="1386" w:type="dxa"/>
            <w:gridSpan w:val="2"/>
            <w:vAlign w:val="center"/>
          </w:tcPr>
          <w:p>
            <w:pPr>
              <w:jc w:val="center"/>
              <w:rPr>
                <w:rFonts w:ascii="宋体" w:hAnsi="宋体"/>
                <w:b/>
                <w:sz w:val="24"/>
              </w:rPr>
            </w:pPr>
            <w:r>
              <w:rPr>
                <w:rFonts w:hint="eastAsia" w:ascii="宋体" w:hAnsi="宋体"/>
                <w:b/>
                <w:sz w:val="24"/>
              </w:rPr>
              <w:t>联系电话</w:t>
            </w:r>
          </w:p>
        </w:tc>
        <w:tc>
          <w:tcPr>
            <w:tcW w:w="2763" w:type="dxa"/>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业务联系人</w:t>
            </w:r>
          </w:p>
        </w:tc>
        <w:tc>
          <w:tcPr>
            <w:tcW w:w="2810" w:type="dxa"/>
            <w:vAlign w:val="center"/>
          </w:tcPr>
          <w:p>
            <w:pPr>
              <w:jc w:val="right"/>
              <w:rPr>
                <w:rFonts w:ascii="宋体" w:hAnsi="宋体"/>
                <w:sz w:val="24"/>
              </w:rPr>
            </w:pPr>
          </w:p>
        </w:tc>
        <w:tc>
          <w:tcPr>
            <w:tcW w:w="1386" w:type="dxa"/>
            <w:gridSpan w:val="2"/>
            <w:vAlign w:val="center"/>
          </w:tcPr>
          <w:p>
            <w:pPr>
              <w:jc w:val="center"/>
              <w:rPr>
                <w:rFonts w:ascii="宋体" w:hAnsi="宋体"/>
                <w:b/>
                <w:sz w:val="24"/>
              </w:rPr>
            </w:pPr>
            <w:r>
              <w:rPr>
                <w:rFonts w:hint="eastAsia" w:ascii="宋体" w:hAnsi="宋体"/>
                <w:b/>
                <w:sz w:val="24"/>
              </w:rPr>
              <w:t>联系电话</w:t>
            </w:r>
          </w:p>
        </w:tc>
        <w:tc>
          <w:tcPr>
            <w:tcW w:w="2763" w:type="dxa"/>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国家A级物流企业等级</w:t>
            </w:r>
          </w:p>
        </w:tc>
        <w:tc>
          <w:tcPr>
            <w:tcW w:w="2810" w:type="dxa"/>
            <w:vAlign w:val="center"/>
          </w:tcPr>
          <w:p>
            <w:pPr>
              <w:jc w:val="right"/>
              <w:rPr>
                <w:rFonts w:ascii="宋体" w:hAnsi="宋体"/>
                <w:sz w:val="24"/>
              </w:rPr>
            </w:pPr>
            <w:r>
              <w:rPr>
                <w:rFonts w:hint="eastAsia" w:ascii="宋体" w:hAnsi="宋体"/>
                <w:sz w:val="24"/>
              </w:rPr>
              <w:t xml:space="preserve">              </w:t>
            </w:r>
          </w:p>
        </w:tc>
        <w:tc>
          <w:tcPr>
            <w:tcW w:w="1379" w:type="dxa"/>
            <w:vAlign w:val="center"/>
          </w:tcPr>
          <w:p>
            <w:pPr>
              <w:jc w:val="center"/>
              <w:rPr>
                <w:rFonts w:ascii="宋体" w:hAnsi="宋体"/>
                <w:b/>
                <w:sz w:val="24"/>
              </w:rPr>
            </w:pPr>
            <w:r>
              <w:rPr>
                <w:rFonts w:hint="eastAsia" w:ascii="宋体" w:hAnsi="宋体"/>
                <w:b/>
                <w:sz w:val="24"/>
              </w:rPr>
              <w:t>复核次数</w:t>
            </w:r>
          </w:p>
        </w:tc>
        <w:tc>
          <w:tcPr>
            <w:tcW w:w="2770" w:type="dxa"/>
            <w:gridSpan w:val="2"/>
            <w:vAlign w:val="center"/>
          </w:tcPr>
          <w:p>
            <w:pPr>
              <w:jc w:val="right"/>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E-mail</w:t>
            </w:r>
          </w:p>
        </w:tc>
        <w:tc>
          <w:tcPr>
            <w:tcW w:w="2810" w:type="dxa"/>
            <w:vAlign w:val="center"/>
          </w:tcPr>
          <w:p>
            <w:pPr>
              <w:jc w:val="right"/>
              <w:rPr>
                <w:rFonts w:ascii="宋体" w:hAnsi="宋体"/>
                <w:sz w:val="24"/>
              </w:rPr>
            </w:pPr>
          </w:p>
        </w:tc>
        <w:tc>
          <w:tcPr>
            <w:tcW w:w="1379" w:type="dxa"/>
            <w:vAlign w:val="center"/>
          </w:tcPr>
          <w:p>
            <w:pPr>
              <w:jc w:val="center"/>
              <w:rPr>
                <w:rFonts w:ascii="宋体" w:hAnsi="宋体"/>
                <w:b/>
                <w:sz w:val="24"/>
              </w:rPr>
            </w:pPr>
            <w:r>
              <w:rPr>
                <w:rFonts w:hint="eastAsia" w:ascii="宋体" w:hAnsi="宋体"/>
                <w:b/>
                <w:sz w:val="24"/>
              </w:rPr>
              <w:t>申请额度</w:t>
            </w:r>
          </w:p>
        </w:tc>
        <w:tc>
          <w:tcPr>
            <w:tcW w:w="2770" w:type="dxa"/>
            <w:gridSpan w:val="2"/>
            <w:vAlign w:val="center"/>
          </w:tcPr>
          <w:p>
            <w:pPr>
              <w:jc w:val="right"/>
              <w:rPr>
                <w:rFonts w:ascii="宋体" w:hAnsi="宋体"/>
                <w:sz w:val="24"/>
              </w:rPr>
            </w:pP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trPr>
        <w:tc>
          <w:tcPr>
            <w:tcW w:w="1488" w:type="dxa"/>
            <w:vAlign w:val="center"/>
          </w:tcPr>
          <w:p>
            <w:pPr>
              <w:jc w:val="center"/>
              <w:rPr>
                <w:rFonts w:ascii="宋体" w:hAnsi="宋体"/>
                <w:b/>
                <w:sz w:val="24"/>
              </w:rPr>
            </w:pPr>
            <w:r>
              <w:rPr>
                <w:rFonts w:hint="eastAsia" w:ascii="宋体" w:hAnsi="宋体"/>
                <w:b/>
                <w:sz w:val="24"/>
              </w:rPr>
              <w:t>企业资质</w:t>
            </w:r>
          </w:p>
        </w:tc>
        <w:tc>
          <w:tcPr>
            <w:tcW w:w="6959" w:type="dxa"/>
            <w:gridSpan w:val="4"/>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488" w:type="dxa"/>
            <w:vAlign w:val="center"/>
          </w:tcPr>
          <w:p>
            <w:pPr>
              <w:jc w:val="center"/>
              <w:rPr>
                <w:rFonts w:ascii="宋体" w:hAnsi="宋体"/>
                <w:b/>
                <w:sz w:val="24"/>
              </w:rPr>
            </w:pPr>
            <w:r>
              <w:rPr>
                <w:rFonts w:hint="eastAsia" w:ascii="宋体" w:hAnsi="宋体"/>
                <w:b/>
                <w:sz w:val="24"/>
              </w:rPr>
              <w:t>企业主页</w:t>
            </w:r>
          </w:p>
        </w:tc>
        <w:tc>
          <w:tcPr>
            <w:tcW w:w="6959" w:type="dxa"/>
            <w:gridSpan w:val="4"/>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77" w:hRule="atLeast"/>
        </w:trPr>
        <w:tc>
          <w:tcPr>
            <w:tcW w:w="8447" w:type="dxa"/>
            <w:gridSpan w:val="5"/>
          </w:tcPr>
          <w:p>
            <w:pPr>
              <w:rPr>
                <w:rFonts w:ascii="宋体" w:hAnsi="宋体"/>
                <w:b/>
                <w:sz w:val="24"/>
              </w:rPr>
            </w:pPr>
            <w:r>
              <w:rPr>
                <w:rFonts w:hint="eastAsia" w:ascii="宋体" w:hAnsi="宋体"/>
                <w:b/>
                <w:sz w:val="24"/>
              </w:rPr>
              <w:t>上下游企业客户及业务情况介绍：</w:t>
            </w: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r>
              <w:rPr>
                <w:rFonts w:hint="eastAsia" w:ascii="宋体" w:hAnsi="宋体"/>
                <w:b/>
                <w:sz w:val="24"/>
              </w:rPr>
              <w:t xml:space="preserve">                                       企业负责人签字：</w:t>
            </w:r>
          </w:p>
          <w:p>
            <w:pPr>
              <w:rPr>
                <w:rFonts w:ascii="宋体" w:hAnsi="宋体"/>
                <w:b/>
                <w:sz w:val="24"/>
              </w:rPr>
            </w:pPr>
          </w:p>
          <w:p>
            <w:pPr>
              <w:rPr>
                <w:rFonts w:ascii="宋体" w:hAnsi="宋体"/>
                <w:b/>
                <w:sz w:val="24"/>
              </w:rPr>
            </w:pPr>
            <w:r>
              <w:rPr>
                <w:rFonts w:hint="eastAsia" w:ascii="宋体" w:hAnsi="宋体"/>
                <w:b/>
                <w:sz w:val="24"/>
              </w:rPr>
              <w:t xml:space="preserve">                                               年  月  日</w:t>
            </w:r>
          </w:p>
          <w:p>
            <w:pP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trPr>
        <w:tc>
          <w:tcPr>
            <w:tcW w:w="8447" w:type="dxa"/>
            <w:gridSpan w:val="5"/>
          </w:tcPr>
          <w:p>
            <w:pPr>
              <w:rPr>
                <w:rFonts w:ascii="宋体" w:hAnsi="宋体"/>
                <w:b/>
                <w:sz w:val="24"/>
              </w:rPr>
            </w:pPr>
            <w:r>
              <w:rPr>
                <w:rFonts w:hint="eastAsia" w:ascii="宋体" w:hAnsi="宋体"/>
                <w:b/>
                <w:sz w:val="24"/>
              </w:rPr>
              <w:t>其他情况备注说明：</w:t>
            </w:r>
          </w:p>
        </w:tc>
      </w:tr>
    </w:tbl>
    <w:p>
      <w:pPr>
        <w:adjustRightInd w:val="0"/>
        <w:snapToGrid w:val="0"/>
        <w:spacing w:line="460" w:lineRule="exact"/>
        <w:rPr>
          <w:rFonts w:ascii="仿宋" w:hAnsi="仿宋" w:eastAsia="仿宋" w:cs="宋体"/>
          <w:b/>
          <w:bCs/>
          <w:snapToGrid w:val="0"/>
          <w:kern w:val="0"/>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0E5"/>
    <w:rsid w:val="00021C23"/>
    <w:rsid w:val="000D439E"/>
    <w:rsid w:val="000E1B5F"/>
    <w:rsid w:val="00115357"/>
    <w:rsid w:val="001442D4"/>
    <w:rsid w:val="00146935"/>
    <w:rsid w:val="00160E88"/>
    <w:rsid w:val="00192E8A"/>
    <w:rsid w:val="001C275D"/>
    <w:rsid w:val="001D5C9F"/>
    <w:rsid w:val="002663EE"/>
    <w:rsid w:val="00281C52"/>
    <w:rsid w:val="003058AD"/>
    <w:rsid w:val="00333175"/>
    <w:rsid w:val="00356FF7"/>
    <w:rsid w:val="003B424B"/>
    <w:rsid w:val="003D5334"/>
    <w:rsid w:val="003E43B8"/>
    <w:rsid w:val="003E6C0F"/>
    <w:rsid w:val="003E7DAB"/>
    <w:rsid w:val="00404577"/>
    <w:rsid w:val="00416C28"/>
    <w:rsid w:val="004A32D9"/>
    <w:rsid w:val="004E3772"/>
    <w:rsid w:val="004E6C7B"/>
    <w:rsid w:val="005110E5"/>
    <w:rsid w:val="00567541"/>
    <w:rsid w:val="005911E4"/>
    <w:rsid w:val="005A383D"/>
    <w:rsid w:val="005A3D61"/>
    <w:rsid w:val="005D14D6"/>
    <w:rsid w:val="006117EB"/>
    <w:rsid w:val="00653999"/>
    <w:rsid w:val="006E6443"/>
    <w:rsid w:val="007001F8"/>
    <w:rsid w:val="00712D15"/>
    <w:rsid w:val="00724146"/>
    <w:rsid w:val="007241D7"/>
    <w:rsid w:val="00752EA2"/>
    <w:rsid w:val="0079694D"/>
    <w:rsid w:val="0079751D"/>
    <w:rsid w:val="007D2671"/>
    <w:rsid w:val="007E49C2"/>
    <w:rsid w:val="0082481E"/>
    <w:rsid w:val="00825840"/>
    <w:rsid w:val="00830A4E"/>
    <w:rsid w:val="00847241"/>
    <w:rsid w:val="008775C6"/>
    <w:rsid w:val="008B35DA"/>
    <w:rsid w:val="008B7455"/>
    <w:rsid w:val="008D015C"/>
    <w:rsid w:val="009013FE"/>
    <w:rsid w:val="00926D4C"/>
    <w:rsid w:val="00943589"/>
    <w:rsid w:val="009524B4"/>
    <w:rsid w:val="0096156C"/>
    <w:rsid w:val="00982F25"/>
    <w:rsid w:val="009A0582"/>
    <w:rsid w:val="009A06A1"/>
    <w:rsid w:val="009B7A1A"/>
    <w:rsid w:val="009C33DF"/>
    <w:rsid w:val="009E770F"/>
    <w:rsid w:val="00A14EB4"/>
    <w:rsid w:val="00A54509"/>
    <w:rsid w:val="00A734E4"/>
    <w:rsid w:val="00A75F1D"/>
    <w:rsid w:val="00A94DE4"/>
    <w:rsid w:val="00A97CA5"/>
    <w:rsid w:val="00AD17B8"/>
    <w:rsid w:val="00AE6405"/>
    <w:rsid w:val="00B009D3"/>
    <w:rsid w:val="00B55D6E"/>
    <w:rsid w:val="00B64C8A"/>
    <w:rsid w:val="00BB5809"/>
    <w:rsid w:val="00C0199F"/>
    <w:rsid w:val="00C13548"/>
    <w:rsid w:val="00C45E01"/>
    <w:rsid w:val="00C82026"/>
    <w:rsid w:val="00C87EB1"/>
    <w:rsid w:val="00CA3FB4"/>
    <w:rsid w:val="00CB59D9"/>
    <w:rsid w:val="00CC2427"/>
    <w:rsid w:val="00CC41C6"/>
    <w:rsid w:val="00CD2DE4"/>
    <w:rsid w:val="00CD65CA"/>
    <w:rsid w:val="00D06415"/>
    <w:rsid w:val="00DA164A"/>
    <w:rsid w:val="00DB4957"/>
    <w:rsid w:val="00DC2B7B"/>
    <w:rsid w:val="00DF7D4B"/>
    <w:rsid w:val="00E0277D"/>
    <w:rsid w:val="00E52EEE"/>
    <w:rsid w:val="00E57A9D"/>
    <w:rsid w:val="00E942CF"/>
    <w:rsid w:val="00EF4859"/>
    <w:rsid w:val="00F55DDB"/>
    <w:rsid w:val="00F81446"/>
    <w:rsid w:val="00FA5F1A"/>
    <w:rsid w:val="00FD0BFC"/>
    <w:rsid w:val="0B82241D"/>
    <w:rsid w:val="16B315A9"/>
    <w:rsid w:val="2B807A75"/>
    <w:rsid w:val="4C3E5109"/>
    <w:rsid w:val="5FE14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14"/>
    <w:unhideWhenUsed/>
    <w:uiPriority w:val="99"/>
    <w:pPr>
      <w:tabs>
        <w:tab w:val="center" w:pos="4153"/>
        <w:tab w:val="right" w:pos="8306"/>
      </w:tabs>
      <w:snapToGrid w:val="0"/>
      <w:jc w:val="left"/>
    </w:pPr>
    <w:rPr>
      <w:sz w:val="18"/>
      <w:szCs w:val="18"/>
    </w:rPr>
  </w:style>
  <w:style w:type="paragraph" w:styleId="4">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Strong"/>
    <w:basedOn w:val="8"/>
    <w:qFormat/>
    <w:uiPriority w:val="22"/>
    <w:rPr>
      <w:b/>
      <w:bCs/>
    </w:rPr>
  </w:style>
  <w:style w:type="character" w:styleId="10">
    <w:name w:val="Hyperlink"/>
    <w:basedOn w:val="8"/>
    <w:semiHidden/>
    <w:unhideWhenUsed/>
    <w:uiPriority w:val="99"/>
    <w:rPr>
      <w:color w:val="333333"/>
      <w:u w:val="none"/>
    </w:rPr>
  </w:style>
  <w:style w:type="character" w:customStyle="1" w:styleId="11">
    <w:name w:val="日期 字符"/>
    <w:basedOn w:val="8"/>
    <w:link w:val="2"/>
    <w:semiHidden/>
    <w:qFormat/>
    <w:uiPriority w:val="99"/>
  </w:style>
  <w:style w:type="paragraph" w:customStyle="1" w:styleId="12">
    <w:name w:val="d"/>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页眉 字符"/>
    <w:basedOn w:val="8"/>
    <w:link w:val="4"/>
    <w:uiPriority w:val="99"/>
    <w:rPr>
      <w:sz w:val="18"/>
      <w:szCs w:val="18"/>
    </w:rPr>
  </w:style>
  <w:style w:type="character" w:customStyle="1" w:styleId="14">
    <w:name w:val="页脚 字符"/>
    <w:basedOn w:val="8"/>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0D5D56-A14E-49A0-B4DE-3C6BABC83881}">
  <ds:schemaRefs/>
</ds:datastoreItem>
</file>

<file path=docProps/app.xml><?xml version="1.0" encoding="utf-8"?>
<Properties xmlns="http://schemas.openxmlformats.org/officeDocument/2006/extended-properties" xmlns:vt="http://schemas.openxmlformats.org/officeDocument/2006/docPropsVTypes">
  <Template>Normal</Template>
  <Pages>5</Pages>
  <Words>430</Words>
  <Characters>2452</Characters>
  <Lines>20</Lines>
  <Paragraphs>5</Paragraphs>
  <TotalTime>2</TotalTime>
  <ScaleCrop>false</ScaleCrop>
  <LinksUpToDate>false</LinksUpToDate>
  <CharactersWithSpaces>2877</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2019-12-25T02:11:00Z</dcterms:created>
  <dc:creator>邓韧</dc:creator>
  <cp:lastModifiedBy>夏天</cp:lastModifiedBy>
  <cp:lastPrinted>2019-12-24T09:16:00Z</cp:lastPrinted>
  <dcterms:modified xsi:type="dcterms:W3CDTF">2019-12-25T02:16:30Z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