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420" w:firstLineChars="200"/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附2</w:t>
      </w:r>
    </w:p>
    <w:p>
      <w:pPr>
        <w:jc w:val="center"/>
        <w:rPr>
          <w:rFonts w:hint="eastAsia" w:ascii="黑体" w:hAnsi="黑体" w:eastAsia="黑体"/>
          <w:bCs/>
          <w:sz w:val="44"/>
          <w:szCs w:val="44"/>
        </w:rPr>
      </w:pPr>
      <w:r>
        <w:rPr>
          <w:rFonts w:hint="eastAsia" w:ascii="黑体" w:hAnsi="黑体" w:eastAsia="黑体"/>
          <w:bCs/>
          <w:sz w:val="44"/>
          <w:szCs w:val="44"/>
        </w:rPr>
        <w:t>一季度物流运行景气指数分析表</w:t>
      </w:r>
    </w:p>
    <w:p/>
    <w:p>
      <w:pPr>
        <w:rPr>
          <w:rFonts w:hint="eastAsia" w:ascii="仿宋_GB2312" w:eastAsia="仿宋_GB2312"/>
          <w:sz w:val="32"/>
          <w:szCs w:val="32"/>
          <w:u w:val="single"/>
        </w:rPr>
      </w:pPr>
      <w:r>
        <w:rPr>
          <w:rFonts w:hint="eastAsia" w:ascii="仿宋_GB2312" w:eastAsia="仿宋_GB2312"/>
          <w:sz w:val="32"/>
          <w:szCs w:val="32"/>
        </w:rPr>
        <w:t>企业名称：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                            </w:t>
      </w:r>
    </w:p>
    <w:tbl>
      <w:tblPr>
        <w:tblStyle w:val="3"/>
        <w:tblW w:w="90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0"/>
        <w:gridCol w:w="3170"/>
        <w:gridCol w:w="31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项  目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与上年四季度比较（%）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与上年一季度比较（%）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营业收入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6"/>
                <w:szCs w:val="30"/>
              </w:rPr>
              <w:t>增加  %</w:t>
            </w:r>
            <w:r>
              <w:rPr>
                <w:rFonts w:ascii="仿宋_GB2312" w:eastAsia="仿宋_GB2312"/>
                <w:sz w:val="26"/>
                <w:szCs w:val="30"/>
              </w:rPr>
              <w:t>或下降</w:t>
            </w:r>
            <w:r>
              <w:rPr>
                <w:rFonts w:hint="eastAsia" w:ascii="仿宋_GB2312" w:eastAsia="仿宋_GB2312"/>
                <w:sz w:val="26"/>
                <w:szCs w:val="30"/>
              </w:rPr>
              <w:t xml:space="preserve">  %</w:t>
            </w: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26"/>
                <w:szCs w:val="30"/>
              </w:rPr>
              <w:t>增加  %</w:t>
            </w:r>
            <w:r>
              <w:rPr>
                <w:rFonts w:ascii="仿宋_GB2312" w:eastAsia="仿宋_GB2312"/>
                <w:sz w:val="26"/>
                <w:szCs w:val="30"/>
              </w:rPr>
              <w:t>或下降</w:t>
            </w:r>
            <w:r>
              <w:rPr>
                <w:rFonts w:hint="eastAsia" w:ascii="仿宋_GB2312" w:eastAsia="仿宋_GB2312"/>
                <w:sz w:val="26"/>
                <w:szCs w:val="30"/>
              </w:rPr>
              <w:t xml:space="preserve">  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9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物流货物总量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经营利润率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1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成本支出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服务价格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应收账款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上缴税金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各种收费支出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275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  <w:r>
              <w:rPr>
                <w:rFonts w:hint="eastAsia" w:ascii="仿宋_GB2312" w:eastAsia="仿宋_GB2312"/>
                <w:sz w:val="30"/>
                <w:szCs w:val="30"/>
              </w:rPr>
              <w:t>从业人员</w:t>
            </w:r>
          </w:p>
        </w:tc>
        <w:tc>
          <w:tcPr>
            <w:tcW w:w="3170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  <w:tc>
          <w:tcPr>
            <w:tcW w:w="3119" w:type="dxa"/>
            <w:shd w:val="clear" w:color="auto" w:fill="auto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30"/>
                <w:szCs w:val="30"/>
              </w:rPr>
            </w:pPr>
          </w:p>
        </w:tc>
      </w:tr>
    </w:tbl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说明：只做定性分析，填写正负比例，暂不填写具体金额</w:t>
      </w:r>
    </w:p>
    <w:p>
      <w:pPr>
        <w:rPr>
          <w:rFonts w:hint="eastAsia" w:ascii="仿宋_GB2312" w:eastAsia="仿宋_GB2312"/>
        </w:rPr>
      </w:pPr>
    </w:p>
    <w:p>
      <w:pPr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</w:rPr>
        <w:br w:type="page"/>
      </w:r>
    </w:p>
    <w:p>
      <w:pPr>
        <w:spacing w:line="240" w:lineRule="atLeast"/>
        <w:jc w:val="center"/>
        <w:rPr>
          <w:rFonts w:ascii="黑体" w:eastAsia="黑体"/>
          <w:sz w:val="36"/>
          <w:szCs w:val="36"/>
        </w:rPr>
      </w:pPr>
    </w:p>
    <w:p>
      <w:pPr>
        <w:spacing w:line="240" w:lineRule="atLeast"/>
        <w:jc w:val="center"/>
        <w:rPr>
          <w:rFonts w:hint="eastAsia" w:ascii="黑体" w:eastAsia="黑体"/>
          <w:sz w:val="36"/>
          <w:szCs w:val="36"/>
        </w:rPr>
      </w:pPr>
      <w:r>
        <w:rPr>
          <w:rFonts w:hint="eastAsia" w:ascii="黑体" w:eastAsia="黑体"/>
          <w:sz w:val="36"/>
          <w:szCs w:val="36"/>
        </w:rPr>
        <w:t>参会回执</w:t>
      </w:r>
    </w:p>
    <w:tbl>
      <w:tblPr>
        <w:tblStyle w:val="3"/>
        <w:tblW w:w="8948" w:type="dxa"/>
        <w:jc w:val="center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7"/>
        <w:gridCol w:w="3145"/>
        <w:gridCol w:w="356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单位名称</w:t>
            </w:r>
          </w:p>
        </w:tc>
        <w:tc>
          <w:tcPr>
            <w:tcW w:w="6711" w:type="dxa"/>
            <w:gridSpan w:val="2"/>
            <w:vAlign w:val="top"/>
          </w:tcPr>
          <w:p>
            <w:pPr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姓名</w:t>
            </w:r>
          </w:p>
        </w:tc>
        <w:tc>
          <w:tcPr>
            <w:tcW w:w="31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职务</w:t>
            </w:r>
          </w:p>
        </w:tc>
        <w:tc>
          <w:tcPr>
            <w:tcW w:w="3566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  <w:r>
              <w:rPr>
                <w:rFonts w:hint="eastAsia" w:ascii="仿宋_GB2312" w:eastAsia="仿宋_GB2312"/>
                <w:sz w:val="32"/>
                <w:szCs w:val="32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237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145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  <w:tc>
          <w:tcPr>
            <w:tcW w:w="3566" w:type="dxa"/>
            <w:vAlign w:val="top"/>
          </w:tcPr>
          <w:p>
            <w:pPr>
              <w:jc w:val="center"/>
              <w:rPr>
                <w:rFonts w:hint="eastAsia" w:ascii="仿宋_GB2312" w:eastAsia="仿宋_GB2312"/>
                <w:sz w:val="32"/>
                <w:szCs w:val="32"/>
              </w:rPr>
            </w:pPr>
          </w:p>
        </w:tc>
      </w:tr>
    </w:tbl>
    <w:p>
      <w:pPr>
        <w:ind w:right="560"/>
        <w:rPr>
          <w:rFonts w:ascii="楷体" w:hAnsi="楷体" w:eastAsia="楷体" w:cs="Arial Unicode MS"/>
          <w:sz w:val="28"/>
          <w:szCs w:val="28"/>
        </w:rPr>
      </w:pPr>
      <w:r>
        <w:rPr>
          <w:rFonts w:hint="eastAsia" w:ascii="楷体" w:hAnsi="楷体" w:eastAsia="楷体"/>
          <w:sz w:val="28"/>
          <w:szCs w:val="28"/>
        </w:rPr>
        <w:t>请与</w:t>
      </w:r>
      <w:r>
        <w:rPr>
          <w:rFonts w:ascii="楷体" w:hAnsi="楷体" w:eastAsia="楷体"/>
          <w:sz w:val="28"/>
          <w:szCs w:val="28"/>
        </w:rPr>
        <w:t>4</w:t>
      </w:r>
      <w:r>
        <w:rPr>
          <w:rFonts w:hint="eastAsia" w:ascii="楷体" w:hAnsi="楷体" w:eastAsia="楷体"/>
          <w:sz w:val="28"/>
          <w:szCs w:val="28"/>
        </w:rPr>
        <w:t>月</w:t>
      </w:r>
      <w:r>
        <w:rPr>
          <w:rFonts w:ascii="楷体" w:hAnsi="楷体" w:eastAsia="楷体"/>
          <w:sz w:val="28"/>
          <w:szCs w:val="28"/>
        </w:rPr>
        <w:t>7</w:t>
      </w:r>
      <w:r>
        <w:rPr>
          <w:rFonts w:hint="eastAsia" w:ascii="楷体" w:hAnsi="楷体" w:eastAsia="楷体"/>
          <w:sz w:val="28"/>
          <w:szCs w:val="28"/>
        </w:rPr>
        <w:t>日将回执发送至</w:t>
      </w:r>
      <w:r>
        <w:rPr>
          <w:rFonts w:ascii="楷体" w:hAnsi="楷体" w:eastAsia="楷体" w:cs="Arial Unicode MS"/>
          <w:sz w:val="28"/>
          <w:szCs w:val="28"/>
        </w:rPr>
        <w:t>HNWLYCG@126.COM</w:t>
      </w:r>
      <w:r>
        <w:rPr>
          <w:rFonts w:hint="eastAsia" w:ascii="楷体" w:hAnsi="楷体" w:eastAsia="楷体" w:cs="Arial Unicode MS"/>
          <w:sz w:val="28"/>
          <w:szCs w:val="28"/>
        </w:rPr>
        <w:t>，</w:t>
      </w:r>
      <w:r>
        <w:rPr>
          <w:rFonts w:ascii="楷体" w:hAnsi="楷体" w:eastAsia="楷体" w:cs="Arial Unicode MS"/>
          <w:sz w:val="28"/>
          <w:szCs w:val="28"/>
        </w:rPr>
        <w:t>或直接短信发送至15386408185</w:t>
      </w:r>
      <w:r>
        <w:rPr>
          <w:rFonts w:hint="eastAsia" w:ascii="楷体" w:hAnsi="楷体" w:eastAsia="楷体" w:cs="Arial Unicode MS"/>
          <w:sz w:val="28"/>
          <w:szCs w:val="28"/>
        </w:rPr>
        <w:t>。</w:t>
      </w:r>
    </w:p>
    <w:p>
      <w:pPr>
        <w:rPr>
          <w:rFonts w:hint="eastAsia"/>
        </w:rPr>
      </w:pPr>
    </w:p>
    <w:p>
      <w:pPr>
        <w:ind w:firstLine="420" w:firstLineChars="200"/>
      </w:pP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A8922CD"/>
    <w:rsid w:val="2A8922CD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Office_10.1.0.6260_F1E327BC-269C-435d-A152-05C5408002CA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2017-04-05T03:00:00Z</dcterms:created>
  <dc:creator>Administrator</dc:creator>
  <cp:lastModifiedBy>Administrator</cp:lastModifiedBy>
  <dcterms:modified xsi:type="dcterms:W3CDTF">2017-04-05T03:01:07Z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2052-10.1.0.6260</vt:lpwstr>
  </property>
</Properties>
</file>